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37" w:rsidRPr="00F34635" w:rsidRDefault="0054652C" w:rsidP="009603C8">
      <w:pPr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</w:rPr>
      </w:pPr>
      <w:r w:rsidRPr="00F34635">
        <w:rPr>
          <w:rFonts w:ascii="Arial" w:hAnsi="Arial" w:cs="Arial"/>
          <w:b/>
          <w:sz w:val="18"/>
          <w:szCs w:val="18"/>
        </w:rPr>
        <w:t>Załącznik nr 5</w:t>
      </w:r>
    </w:p>
    <w:p w:rsidR="00102F37" w:rsidRPr="00F34635" w:rsidRDefault="00102F37" w:rsidP="00102F37">
      <w:pPr>
        <w:rPr>
          <w:rFonts w:ascii="Arial" w:hAnsi="Arial" w:cs="Arial"/>
          <w:sz w:val="18"/>
          <w:szCs w:val="18"/>
        </w:rPr>
      </w:pPr>
    </w:p>
    <w:p w:rsidR="00D93CCA" w:rsidRPr="00F34635" w:rsidRDefault="00F34635" w:rsidP="00D93CC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bookmarkStart w:id="0" w:name="_Hlk176262588"/>
      <w:r>
        <w:rPr>
          <w:rFonts w:ascii="Arial" w:eastAsia="Calibri" w:hAnsi="Arial" w:cs="Arial"/>
          <w:sz w:val="18"/>
          <w:szCs w:val="18"/>
        </w:rPr>
        <w:t>Numer postępowania: 07</w:t>
      </w:r>
      <w:r w:rsidR="00D93CCA" w:rsidRPr="00F34635">
        <w:rPr>
          <w:rFonts w:ascii="Arial" w:eastAsia="Calibri" w:hAnsi="Arial" w:cs="Arial"/>
          <w:sz w:val="18"/>
          <w:szCs w:val="18"/>
        </w:rPr>
        <w:t>/Kulik/2024</w:t>
      </w:r>
    </w:p>
    <w:bookmarkEnd w:id="0"/>
    <w:p w:rsidR="00FD56DF" w:rsidRPr="00F34635" w:rsidRDefault="00FD56DF" w:rsidP="00F34635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02F37" w:rsidRDefault="00F34635" w:rsidP="00102F37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165715">
        <w:rPr>
          <w:rFonts w:ascii="Arial" w:hAnsi="Arial" w:cs="Arial"/>
          <w:b/>
          <w:bCs/>
          <w:color w:val="000000"/>
          <w:szCs w:val="18"/>
        </w:rPr>
        <w:t>WYKAZ</w:t>
      </w:r>
      <w:r w:rsidR="004757C0" w:rsidRPr="00165715">
        <w:rPr>
          <w:rFonts w:ascii="Arial" w:hAnsi="Arial" w:cs="Arial"/>
          <w:b/>
          <w:bCs/>
          <w:color w:val="000000"/>
          <w:szCs w:val="18"/>
        </w:rPr>
        <w:t xml:space="preserve"> </w:t>
      </w:r>
      <w:r w:rsidR="001631F9" w:rsidRPr="00165715">
        <w:rPr>
          <w:rFonts w:ascii="Arial" w:hAnsi="Arial" w:cs="Arial"/>
          <w:b/>
          <w:bCs/>
          <w:color w:val="000000"/>
          <w:szCs w:val="18"/>
        </w:rPr>
        <w:t xml:space="preserve">PLANOWANYCH </w:t>
      </w:r>
      <w:r w:rsidR="004757C0" w:rsidRPr="00165715">
        <w:rPr>
          <w:rFonts w:ascii="Arial" w:hAnsi="Arial" w:cs="Arial"/>
          <w:b/>
          <w:bCs/>
          <w:color w:val="000000"/>
          <w:szCs w:val="18"/>
        </w:rPr>
        <w:t>ZAMÓWIEŃ</w:t>
      </w:r>
    </w:p>
    <w:p w:rsidR="00F34635" w:rsidRPr="00F34635" w:rsidRDefault="00F34635" w:rsidP="00102F37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F34635" w:rsidRDefault="00102F37" w:rsidP="00FD56DF">
      <w:pPr>
        <w:jc w:val="center"/>
        <w:rPr>
          <w:rFonts w:ascii="Arial" w:eastAsia="Calibri" w:hAnsi="Arial" w:cs="Arial"/>
          <w:sz w:val="18"/>
          <w:szCs w:val="18"/>
        </w:rPr>
      </w:pPr>
      <w:r w:rsidRPr="00F34635">
        <w:rPr>
          <w:rFonts w:ascii="Arial" w:hAnsi="Arial" w:cs="Arial"/>
          <w:sz w:val="18"/>
          <w:szCs w:val="18"/>
        </w:rPr>
        <w:t xml:space="preserve">w ramach </w:t>
      </w:r>
      <w:r w:rsidR="00D93CCA" w:rsidRPr="00F34635">
        <w:rPr>
          <w:rFonts w:ascii="Arial" w:hAnsi="Arial" w:cs="Arial"/>
          <w:sz w:val="18"/>
          <w:szCs w:val="18"/>
        </w:rPr>
        <w:t xml:space="preserve">projektu </w:t>
      </w:r>
      <w:r w:rsidR="00D93CCA" w:rsidRPr="00F34635">
        <w:rPr>
          <w:rFonts w:ascii="Arial" w:eastAsia="Calibri" w:hAnsi="Arial" w:cs="Arial"/>
          <w:sz w:val="18"/>
          <w:szCs w:val="18"/>
        </w:rPr>
        <w:t xml:space="preserve">„Kulik WIELKI zagrożony. Ochrona kulika wielkiego </w:t>
      </w:r>
      <w:proofErr w:type="spellStart"/>
      <w:r w:rsidR="00D93CCA" w:rsidRPr="00F34635">
        <w:rPr>
          <w:rFonts w:ascii="Arial" w:eastAsia="Calibri" w:hAnsi="Arial" w:cs="Arial"/>
          <w:i/>
          <w:sz w:val="18"/>
          <w:szCs w:val="18"/>
        </w:rPr>
        <w:t>Numenius</w:t>
      </w:r>
      <w:proofErr w:type="spellEnd"/>
      <w:r w:rsidR="00D93CCA" w:rsidRPr="00F34635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="00D93CCA" w:rsidRPr="00F34635">
        <w:rPr>
          <w:rFonts w:ascii="Arial" w:eastAsia="Calibri" w:hAnsi="Arial" w:cs="Arial"/>
          <w:i/>
          <w:sz w:val="18"/>
          <w:szCs w:val="18"/>
        </w:rPr>
        <w:t>arquata</w:t>
      </w:r>
      <w:proofErr w:type="spellEnd"/>
      <w:r w:rsidR="00D93CCA" w:rsidRPr="00F34635">
        <w:rPr>
          <w:rFonts w:ascii="Arial" w:eastAsia="Calibri" w:hAnsi="Arial" w:cs="Arial"/>
          <w:sz w:val="18"/>
          <w:szCs w:val="18"/>
        </w:rPr>
        <w:t xml:space="preserve"> w Polsce” </w:t>
      </w:r>
    </w:p>
    <w:p w:rsidR="0085301C" w:rsidRPr="00F34635" w:rsidRDefault="00F34635" w:rsidP="00FD56D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nr 101147995</w:t>
      </w:r>
      <w:r w:rsidR="00D93CCA" w:rsidRPr="00F34635">
        <w:rPr>
          <w:rFonts w:ascii="Arial" w:eastAsia="Calibri" w:hAnsi="Arial" w:cs="Arial"/>
          <w:sz w:val="18"/>
          <w:szCs w:val="18"/>
        </w:rPr>
        <w:t xml:space="preserve"> LIFE23-NAT-PL-LIFEkulikPL</w:t>
      </w:r>
    </w:p>
    <w:p w:rsidR="00102F37" w:rsidRPr="00F34635" w:rsidRDefault="00102F37" w:rsidP="00102F37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5955"/>
        <w:gridCol w:w="2690"/>
      </w:tblGrid>
      <w:tr w:rsidR="00AA4F1F" w:rsidRPr="00F34635" w:rsidTr="00AA4F1F">
        <w:trPr>
          <w:jc w:val="center"/>
        </w:trPr>
        <w:tc>
          <w:tcPr>
            <w:tcW w:w="486" w:type="dxa"/>
            <w:shd w:val="pct10" w:color="auto" w:fill="auto"/>
            <w:vAlign w:val="center"/>
          </w:tcPr>
          <w:p w:rsidR="00AA4F1F" w:rsidRPr="00F34635" w:rsidRDefault="00AA4F1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A4F1F" w:rsidRPr="00F34635" w:rsidRDefault="00AA4F1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  <w:p w:rsidR="00AA4F1F" w:rsidRPr="00F34635" w:rsidRDefault="00AA4F1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55" w:type="dxa"/>
            <w:shd w:val="pct10" w:color="auto" w:fill="auto"/>
            <w:vAlign w:val="center"/>
          </w:tcPr>
          <w:p w:rsidR="00AA4F1F" w:rsidRDefault="00AA4F1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Planowane zamówienia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, </w:t>
            </w:r>
          </w:p>
          <w:p w:rsidR="00AA4F1F" w:rsidRPr="00F34635" w:rsidRDefault="00AA4F1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których szacowany budżet nie przekracza progów unijnych</w:t>
            </w:r>
          </w:p>
        </w:tc>
        <w:tc>
          <w:tcPr>
            <w:tcW w:w="2690" w:type="dxa"/>
            <w:shd w:val="pct10" w:color="auto" w:fill="auto"/>
            <w:vAlign w:val="center"/>
          </w:tcPr>
          <w:p w:rsidR="00AA4F1F" w:rsidRDefault="00AA4F1F" w:rsidP="008D47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Przewidywana wartość zamówienia (netto)</w:t>
            </w:r>
          </w:p>
        </w:tc>
      </w:tr>
      <w:tr w:rsidR="00AA4F1F" w:rsidRPr="00F34635" w:rsidTr="00AA4F1F">
        <w:trPr>
          <w:jc w:val="center"/>
        </w:trPr>
        <w:tc>
          <w:tcPr>
            <w:tcW w:w="486" w:type="dxa"/>
            <w:vAlign w:val="center"/>
          </w:tcPr>
          <w:p w:rsidR="00AA4F1F" w:rsidRPr="00F34635" w:rsidRDefault="00AA4F1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5955" w:type="dxa"/>
            <w:vAlign w:val="center"/>
          </w:tcPr>
          <w:p w:rsidR="00AA4F1F" w:rsidRPr="00F34635" w:rsidRDefault="00AA4F1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Opracowanie planów rolnośrodowiskowych</w:t>
            </w:r>
          </w:p>
        </w:tc>
        <w:tc>
          <w:tcPr>
            <w:tcW w:w="2690" w:type="dxa"/>
            <w:vAlign w:val="center"/>
          </w:tcPr>
          <w:p w:rsidR="00AA4F1F" w:rsidRPr="00F34635" w:rsidRDefault="00AA4F1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A4F1F" w:rsidRPr="00F34635" w:rsidTr="00AA4F1F">
        <w:trPr>
          <w:jc w:val="center"/>
        </w:trPr>
        <w:tc>
          <w:tcPr>
            <w:tcW w:w="486" w:type="dxa"/>
            <w:vAlign w:val="center"/>
          </w:tcPr>
          <w:p w:rsidR="00AA4F1F" w:rsidRPr="00F34635" w:rsidRDefault="00AA4F1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5955" w:type="dxa"/>
            <w:vAlign w:val="center"/>
          </w:tcPr>
          <w:p w:rsidR="00AA4F1F" w:rsidRPr="00F34635" w:rsidRDefault="00AA4F1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Koszenie inicjalne</w:t>
            </w:r>
          </w:p>
        </w:tc>
        <w:tc>
          <w:tcPr>
            <w:tcW w:w="2690" w:type="dxa"/>
            <w:vAlign w:val="center"/>
          </w:tcPr>
          <w:p w:rsidR="00AA4F1F" w:rsidRPr="00F34635" w:rsidRDefault="00AA4F1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A4F1F" w:rsidRPr="00F34635" w:rsidTr="00AA4F1F">
        <w:trPr>
          <w:jc w:val="center"/>
        </w:trPr>
        <w:tc>
          <w:tcPr>
            <w:tcW w:w="486" w:type="dxa"/>
            <w:vAlign w:val="center"/>
          </w:tcPr>
          <w:p w:rsidR="00AA4F1F" w:rsidRPr="00F34635" w:rsidRDefault="00AA4F1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5955" w:type="dxa"/>
            <w:vAlign w:val="center"/>
          </w:tcPr>
          <w:p w:rsidR="00AA4F1F" w:rsidRPr="00F34635" w:rsidRDefault="00AA4F1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proofErr w:type="spellStart"/>
            <w:r w:rsidRPr="00F34635">
              <w:rPr>
                <w:rFonts w:ascii="Arial" w:hAnsi="Arial" w:cs="Arial"/>
                <w:sz w:val="18"/>
                <w:szCs w:val="18"/>
              </w:rPr>
              <w:t>Odkrzaczanie</w:t>
            </w:r>
            <w:proofErr w:type="spellEnd"/>
            <w:r w:rsidRPr="00F34635">
              <w:rPr>
                <w:rFonts w:ascii="Arial" w:hAnsi="Arial" w:cs="Arial"/>
                <w:sz w:val="18"/>
                <w:szCs w:val="18"/>
              </w:rPr>
              <w:t xml:space="preserve"> łąk</w:t>
            </w:r>
          </w:p>
        </w:tc>
        <w:tc>
          <w:tcPr>
            <w:tcW w:w="2690" w:type="dxa"/>
            <w:vAlign w:val="center"/>
          </w:tcPr>
          <w:p w:rsidR="00AA4F1F" w:rsidRPr="002C7B8C" w:rsidRDefault="00AA4F1F" w:rsidP="00AA4F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8C">
              <w:rPr>
                <w:rFonts w:ascii="Arial" w:hAnsi="Arial" w:cs="Arial"/>
                <w:b/>
                <w:sz w:val="18"/>
                <w:szCs w:val="18"/>
              </w:rPr>
              <w:t>powyżej 130 000 zł</w:t>
            </w:r>
          </w:p>
        </w:tc>
      </w:tr>
      <w:tr w:rsidR="00AA4F1F" w:rsidRPr="00F34635" w:rsidTr="00AA4F1F">
        <w:trPr>
          <w:jc w:val="center"/>
        </w:trPr>
        <w:tc>
          <w:tcPr>
            <w:tcW w:w="486" w:type="dxa"/>
            <w:vAlign w:val="center"/>
          </w:tcPr>
          <w:p w:rsidR="00AA4F1F" w:rsidRPr="00F34635" w:rsidRDefault="00AA4F1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5955" w:type="dxa"/>
            <w:vAlign w:val="center"/>
          </w:tcPr>
          <w:p w:rsidR="00AA4F1F" w:rsidRPr="00F34635" w:rsidRDefault="00AA4F1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Wycinka drzew</w:t>
            </w:r>
          </w:p>
        </w:tc>
        <w:tc>
          <w:tcPr>
            <w:tcW w:w="2690" w:type="dxa"/>
            <w:vAlign w:val="center"/>
          </w:tcPr>
          <w:p w:rsidR="00AA4F1F" w:rsidRPr="00F34635" w:rsidRDefault="00AA4F1F" w:rsidP="00AA4F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A4F1F" w:rsidRPr="00F34635" w:rsidTr="00AA4F1F">
        <w:trPr>
          <w:jc w:val="center"/>
        </w:trPr>
        <w:tc>
          <w:tcPr>
            <w:tcW w:w="486" w:type="dxa"/>
            <w:vAlign w:val="center"/>
          </w:tcPr>
          <w:p w:rsidR="00AA4F1F" w:rsidRPr="00F34635" w:rsidRDefault="00AA4F1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5955" w:type="dxa"/>
            <w:vAlign w:val="center"/>
          </w:tcPr>
          <w:p w:rsidR="00AA4F1F" w:rsidRPr="00F34635" w:rsidRDefault="00AA4F1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Wykonanie prac ziemnych</w:t>
            </w:r>
          </w:p>
        </w:tc>
        <w:tc>
          <w:tcPr>
            <w:tcW w:w="2690" w:type="dxa"/>
            <w:vAlign w:val="center"/>
          </w:tcPr>
          <w:p w:rsidR="00AA4F1F" w:rsidRPr="002C7B8C" w:rsidRDefault="00AA4F1F" w:rsidP="00AA4F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8C">
              <w:rPr>
                <w:rFonts w:ascii="Arial" w:hAnsi="Arial" w:cs="Arial"/>
                <w:b/>
                <w:sz w:val="18"/>
                <w:szCs w:val="18"/>
              </w:rPr>
              <w:t>powyżej 130 000 zł</w:t>
            </w:r>
          </w:p>
        </w:tc>
      </w:tr>
      <w:tr w:rsidR="00AA4F1F" w:rsidRPr="00F34635" w:rsidTr="00AA4F1F">
        <w:trPr>
          <w:jc w:val="center"/>
        </w:trPr>
        <w:tc>
          <w:tcPr>
            <w:tcW w:w="486" w:type="dxa"/>
            <w:vAlign w:val="center"/>
          </w:tcPr>
          <w:p w:rsidR="00AA4F1F" w:rsidRPr="00F34635" w:rsidRDefault="00AA4F1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5955" w:type="dxa"/>
            <w:vAlign w:val="center"/>
          </w:tcPr>
          <w:p w:rsidR="00AA4F1F" w:rsidRPr="00F34635" w:rsidRDefault="00AA4F1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Ochrona czynna lęgów kulików wielkich, wykonanie monitoringu sukcesu gniazdowego i przeżywalności</w:t>
            </w:r>
          </w:p>
        </w:tc>
        <w:tc>
          <w:tcPr>
            <w:tcW w:w="2690" w:type="dxa"/>
            <w:vAlign w:val="center"/>
          </w:tcPr>
          <w:p w:rsidR="00AA4F1F" w:rsidRPr="002C7B8C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8C">
              <w:rPr>
                <w:rFonts w:ascii="Arial" w:hAnsi="Arial" w:cs="Arial"/>
                <w:b/>
                <w:sz w:val="18"/>
                <w:szCs w:val="18"/>
              </w:rPr>
              <w:t>powyżej 130 000 zł</w:t>
            </w:r>
          </w:p>
        </w:tc>
      </w:tr>
      <w:tr w:rsidR="00AD03EF" w:rsidRPr="00F34635" w:rsidTr="00AA4F1F">
        <w:trPr>
          <w:jc w:val="center"/>
        </w:trPr>
        <w:tc>
          <w:tcPr>
            <w:tcW w:w="486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5955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Inkubacja jaj kulików wielkich</w:t>
            </w:r>
          </w:p>
        </w:tc>
        <w:tc>
          <w:tcPr>
            <w:tcW w:w="2690" w:type="dxa"/>
            <w:vAlign w:val="center"/>
          </w:tcPr>
          <w:p w:rsidR="00AD03EF" w:rsidRPr="00F34635" w:rsidRDefault="00AD03EF" w:rsidP="00AD03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D03EF" w:rsidRPr="00F34635" w:rsidTr="00AA4F1F">
        <w:trPr>
          <w:jc w:val="center"/>
        </w:trPr>
        <w:tc>
          <w:tcPr>
            <w:tcW w:w="486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5955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 xml:space="preserve">Hodowla </w:t>
            </w:r>
            <w:proofErr w:type="spellStart"/>
            <w:r w:rsidRPr="00F34635">
              <w:rPr>
                <w:rFonts w:ascii="Arial" w:hAnsi="Arial" w:cs="Arial"/>
                <w:sz w:val="18"/>
                <w:szCs w:val="18"/>
              </w:rPr>
              <w:t>wolierowa</w:t>
            </w:r>
            <w:proofErr w:type="spellEnd"/>
            <w:r w:rsidRPr="00F34635">
              <w:rPr>
                <w:rFonts w:ascii="Arial" w:hAnsi="Arial" w:cs="Arial"/>
                <w:sz w:val="18"/>
                <w:szCs w:val="18"/>
              </w:rPr>
              <w:t xml:space="preserve"> kulików wielkich, hodowla adaptacyjna</w:t>
            </w:r>
          </w:p>
        </w:tc>
        <w:tc>
          <w:tcPr>
            <w:tcW w:w="2690" w:type="dxa"/>
            <w:vAlign w:val="center"/>
          </w:tcPr>
          <w:p w:rsidR="00AD03EF" w:rsidRPr="002C7B8C" w:rsidRDefault="00AD03EF" w:rsidP="00AD03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8C">
              <w:rPr>
                <w:rFonts w:ascii="Arial" w:hAnsi="Arial" w:cs="Arial"/>
                <w:b/>
                <w:sz w:val="18"/>
                <w:szCs w:val="18"/>
              </w:rPr>
              <w:t>powyżej 130 000 zł</w:t>
            </w:r>
          </w:p>
        </w:tc>
      </w:tr>
      <w:tr w:rsidR="00AD03EF" w:rsidRPr="00F34635" w:rsidTr="00AA4F1F">
        <w:trPr>
          <w:jc w:val="center"/>
        </w:trPr>
        <w:tc>
          <w:tcPr>
            <w:tcW w:w="486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5955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Redukcja drapieżników</w:t>
            </w:r>
            <w:bookmarkStart w:id="1" w:name="_GoBack"/>
            <w:bookmarkEnd w:id="1"/>
          </w:p>
        </w:tc>
        <w:tc>
          <w:tcPr>
            <w:tcW w:w="2690" w:type="dxa"/>
            <w:vAlign w:val="center"/>
          </w:tcPr>
          <w:p w:rsidR="00AD03EF" w:rsidRPr="002C7B8C" w:rsidRDefault="00AD03EF" w:rsidP="00AD03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8C">
              <w:rPr>
                <w:rFonts w:ascii="Arial" w:hAnsi="Arial" w:cs="Arial"/>
                <w:b/>
                <w:sz w:val="18"/>
                <w:szCs w:val="18"/>
              </w:rPr>
              <w:t>powyżej 130 000 zł</w:t>
            </w:r>
          </w:p>
        </w:tc>
      </w:tr>
      <w:tr w:rsidR="00AD03EF" w:rsidRPr="00F34635" w:rsidTr="00AA4F1F">
        <w:trPr>
          <w:jc w:val="center"/>
        </w:trPr>
        <w:tc>
          <w:tcPr>
            <w:tcW w:w="486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5955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Wykonanie monitoringu hydrologicznego</w:t>
            </w:r>
          </w:p>
        </w:tc>
        <w:tc>
          <w:tcPr>
            <w:tcW w:w="2690" w:type="dxa"/>
            <w:vAlign w:val="center"/>
          </w:tcPr>
          <w:p w:rsidR="00AD03EF" w:rsidRPr="00F34635" w:rsidRDefault="00AD03EF" w:rsidP="00AD03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D03EF" w:rsidRPr="00F34635" w:rsidTr="00AA4F1F">
        <w:trPr>
          <w:jc w:val="center"/>
        </w:trPr>
        <w:tc>
          <w:tcPr>
            <w:tcW w:w="486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11.</w:t>
            </w:r>
          </w:p>
        </w:tc>
        <w:tc>
          <w:tcPr>
            <w:tcW w:w="5955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Wykonanie inwentaryzacji krukowatych</w:t>
            </w:r>
          </w:p>
        </w:tc>
        <w:tc>
          <w:tcPr>
            <w:tcW w:w="2690" w:type="dxa"/>
            <w:vAlign w:val="center"/>
          </w:tcPr>
          <w:p w:rsidR="00AD03EF" w:rsidRPr="00F34635" w:rsidRDefault="00AD03EF" w:rsidP="00AD03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D03EF" w:rsidRPr="00F34635" w:rsidTr="00AA4F1F">
        <w:trPr>
          <w:jc w:val="center"/>
        </w:trPr>
        <w:tc>
          <w:tcPr>
            <w:tcW w:w="486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5955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Wykonanie monitoringu socjologicznego</w:t>
            </w:r>
          </w:p>
        </w:tc>
        <w:tc>
          <w:tcPr>
            <w:tcW w:w="2690" w:type="dxa"/>
            <w:vAlign w:val="center"/>
          </w:tcPr>
          <w:p w:rsidR="00AD03EF" w:rsidRPr="00F34635" w:rsidRDefault="00AD03EF" w:rsidP="00AD03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D03EF" w:rsidRPr="00F34635" w:rsidTr="00AA4F1F">
        <w:trPr>
          <w:jc w:val="center"/>
        </w:trPr>
        <w:tc>
          <w:tcPr>
            <w:tcW w:w="486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13.</w:t>
            </w:r>
          </w:p>
        </w:tc>
        <w:tc>
          <w:tcPr>
            <w:tcW w:w="5955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Wykonanie monitoringu usług ekosystemowych</w:t>
            </w:r>
          </w:p>
        </w:tc>
        <w:tc>
          <w:tcPr>
            <w:tcW w:w="2690" w:type="dxa"/>
            <w:vAlign w:val="center"/>
          </w:tcPr>
          <w:p w:rsidR="00AD03EF" w:rsidRPr="00F34635" w:rsidRDefault="00AD03EF" w:rsidP="00AD03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D03EF" w:rsidRPr="00F34635" w:rsidTr="00AA4F1F">
        <w:trPr>
          <w:jc w:val="center"/>
        </w:trPr>
        <w:tc>
          <w:tcPr>
            <w:tcW w:w="486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14.</w:t>
            </w:r>
          </w:p>
        </w:tc>
        <w:tc>
          <w:tcPr>
            <w:tcW w:w="5955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Organizacja imprezy biegowej</w:t>
            </w:r>
          </w:p>
        </w:tc>
        <w:tc>
          <w:tcPr>
            <w:tcW w:w="2690" w:type="dxa"/>
            <w:vAlign w:val="center"/>
          </w:tcPr>
          <w:p w:rsidR="00AD03EF" w:rsidRPr="00F34635" w:rsidRDefault="00AD03EF" w:rsidP="00AD03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D03EF" w:rsidRPr="00F34635" w:rsidTr="00AA4F1F">
        <w:trPr>
          <w:jc w:val="center"/>
        </w:trPr>
        <w:tc>
          <w:tcPr>
            <w:tcW w:w="486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15.</w:t>
            </w:r>
          </w:p>
        </w:tc>
        <w:tc>
          <w:tcPr>
            <w:tcW w:w="5955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Budowa wolier hodowlanych i adaptacyjnych</w:t>
            </w:r>
          </w:p>
        </w:tc>
        <w:tc>
          <w:tcPr>
            <w:tcW w:w="2690" w:type="dxa"/>
            <w:vAlign w:val="center"/>
          </w:tcPr>
          <w:p w:rsidR="00AD03EF" w:rsidRPr="00F34635" w:rsidRDefault="00AD03EF" w:rsidP="00AD03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D03EF" w:rsidRPr="00F34635" w:rsidTr="00AA4F1F">
        <w:trPr>
          <w:jc w:val="center"/>
        </w:trPr>
        <w:tc>
          <w:tcPr>
            <w:tcW w:w="486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16.</w:t>
            </w:r>
          </w:p>
        </w:tc>
        <w:tc>
          <w:tcPr>
            <w:tcW w:w="5955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Budowa zastawek i przepustów piętrzących</w:t>
            </w:r>
          </w:p>
        </w:tc>
        <w:tc>
          <w:tcPr>
            <w:tcW w:w="2690" w:type="dxa"/>
            <w:vAlign w:val="center"/>
          </w:tcPr>
          <w:p w:rsidR="00AD03EF" w:rsidRPr="002C7B8C" w:rsidRDefault="00AD03EF" w:rsidP="00AD03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8C">
              <w:rPr>
                <w:rFonts w:ascii="Arial" w:hAnsi="Arial" w:cs="Arial"/>
                <w:b/>
                <w:sz w:val="18"/>
                <w:szCs w:val="18"/>
              </w:rPr>
              <w:t>powyżej 130 000 zł</w:t>
            </w:r>
          </w:p>
        </w:tc>
      </w:tr>
      <w:tr w:rsidR="00AD03EF" w:rsidRPr="00F34635" w:rsidTr="00AA4F1F">
        <w:trPr>
          <w:jc w:val="center"/>
        </w:trPr>
        <w:tc>
          <w:tcPr>
            <w:tcW w:w="486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17.</w:t>
            </w:r>
          </w:p>
        </w:tc>
        <w:tc>
          <w:tcPr>
            <w:tcW w:w="5955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Opracowanie dokumentacji projektowo-kosztorysowej zastawek i przepustów piętrzących</w:t>
            </w:r>
          </w:p>
        </w:tc>
        <w:tc>
          <w:tcPr>
            <w:tcW w:w="2690" w:type="dxa"/>
            <w:vAlign w:val="center"/>
          </w:tcPr>
          <w:p w:rsidR="00AD03EF" w:rsidRPr="00F34635" w:rsidRDefault="00AD03EF" w:rsidP="00AD03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D03EF" w:rsidRPr="00F34635" w:rsidTr="00AA4F1F">
        <w:trPr>
          <w:jc w:val="center"/>
        </w:trPr>
        <w:tc>
          <w:tcPr>
            <w:tcW w:w="486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18.</w:t>
            </w:r>
          </w:p>
        </w:tc>
        <w:tc>
          <w:tcPr>
            <w:tcW w:w="5955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Nadzór inwestorski</w:t>
            </w:r>
          </w:p>
        </w:tc>
        <w:tc>
          <w:tcPr>
            <w:tcW w:w="2690" w:type="dxa"/>
            <w:vAlign w:val="center"/>
          </w:tcPr>
          <w:p w:rsidR="00AD03EF" w:rsidRPr="00F34635" w:rsidRDefault="00AD03EF" w:rsidP="00AD03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D03EF" w:rsidRPr="00F34635" w:rsidTr="00AA4F1F">
        <w:trPr>
          <w:jc w:val="center"/>
        </w:trPr>
        <w:tc>
          <w:tcPr>
            <w:tcW w:w="486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19.</w:t>
            </w:r>
          </w:p>
        </w:tc>
        <w:tc>
          <w:tcPr>
            <w:tcW w:w="5955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Zakup lornetki</w:t>
            </w:r>
          </w:p>
        </w:tc>
        <w:tc>
          <w:tcPr>
            <w:tcW w:w="2690" w:type="dxa"/>
            <w:vAlign w:val="center"/>
          </w:tcPr>
          <w:p w:rsidR="00AD03EF" w:rsidRPr="00F34635" w:rsidRDefault="00AD03EF" w:rsidP="00AD03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D03EF" w:rsidRPr="00F34635" w:rsidTr="00AA4F1F">
        <w:trPr>
          <w:jc w:val="center"/>
        </w:trPr>
        <w:tc>
          <w:tcPr>
            <w:tcW w:w="486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20.</w:t>
            </w:r>
          </w:p>
        </w:tc>
        <w:tc>
          <w:tcPr>
            <w:tcW w:w="5955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Zakup aparatu fotograficznego</w:t>
            </w:r>
          </w:p>
        </w:tc>
        <w:tc>
          <w:tcPr>
            <w:tcW w:w="2690" w:type="dxa"/>
            <w:vAlign w:val="center"/>
          </w:tcPr>
          <w:p w:rsidR="00AD03EF" w:rsidRPr="00F34635" w:rsidRDefault="00AD03EF" w:rsidP="00AD03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D03EF" w:rsidRPr="00F34635" w:rsidTr="00AA4F1F">
        <w:trPr>
          <w:jc w:val="center"/>
        </w:trPr>
        <w:tc>
          <w:tcPr>
            <w:tcW w:w="486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21.</w:t>
            </w:r>
          </w:p>
        </w:tc>
        <w:tc>
          <w:tcPr>
            <w:tcW w:w="5955" w:type="dxa"/>
            <w:vAlign w:val="center"/>
          </w:tcPr>
          <w:p w:rsidR="00AD03EF" w:rsidRPr="00F34635" w:rsidRDefault="00AD03EF" w:rsidP="00F34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Usługi tłumacza</w:t>
            </w:r>
          </w:p>
        </w:tc>
        <w:tc>
          <w:tcPr>
            <w:tcW w:w="2690" w:type="dxa"/>
            <w:vAlign w:val="center"/>
          </w:tcPr>
          <w:p w:rsidR="00AD03EF" w:rsidRPr="00F34635" w:rsidRDefault="00AD03EF" w:rsidP="00AD03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D03EF" w:rsidRPr="00F34635" w:rsidTr="00AA4F1F">
        <w:trPr>
          <w:jc w:val="center"/>
        </w:trPr>
        <w:tc>
          <w:tcPr>
            <w:tcW w:w="486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22.</w:t>
            </w:r>
          </w:p>
        </w:tc>
        <w:tc>
          <w:tcPr>
            <w:tcW w:w="5955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Audyt finansowy projektu</w:t>
            </w:r>
          </w:p>
        </w:tc>
        <w:tc>
          <w:tcPr>
            <w:tcW w:w="2690" w:type="dxa"/>
            <w:vAlign w:val="center"/>
          </w:tcPr>
          <w:p w:rsidR="00AD03EF" w:rsidRPr="00F34635" w:rsidRDefault="00AD03EF" w:rsidP="00AD03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D03EF" w:rsidRPr="00F34635" w:rsidTr="00AA4F1F">
        <w:trPr>
          <w:jc w:val="center"/>
        </w:trPr>
        <w:tc>
          <w:tcPr>
            <w:tcW w:w="486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23.</w:t>
            </w:r>
          </w:p>
        </w:tc>
        <w:tc>
          <w:tcPr>
            <w:tcW w:w="5955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Wynajem sali i catering</w:t>
            </w:r>
          </w:p>
        </w:tc>
        <w:tc>
          <w:tcPr>
            <w:tcW w:w="2690" w:type="dxa"/>
            <w:vAlign w:val="center"/>
          </w:tcPr>
          <w:p w:rsidR="00AD03EF" w:rsidRPr="00F34635" w:rsidRDefault="00AD03EF" w:rsidP="00AD03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D03EF" w:rsidRPr="00F34635" w:rsidTr="00AA4F1F">
        <w:trPr>
          <w:jc w:val="center"/>
        </w:trPr>
        <w:tc>
          <w:tcPr>
            <w:tcW w:w="486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24.</w:t>
            </w:r>
          </w:p>
        </w:tc>
        <w:tc>
          <w:tcPr>
            <w:tcW w:w="5955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Ubezpieczenie sprzętu i samochodu</w:t>
            </w:r>
          </w:p>
        </w:tc>
        <w:tc>
          <w:tcPr>
            <w:tcW w:w="2690" w:type="dxa"/>
            <w:vAlign w:val="center"/>
          </w:tcPr>
          <w:p w:rsidR="00AD03EF" w:rsidRPr="00F34635" w:rsidRDefault="00AD03EF" w:rsidP="00AD03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D03EF" w:rsidRPr="00F34635" w:rsidTr="00AA4F1F">
        <w:trPr>
          <w:jc w:val="center"/>
        </w:trPr>
        <w:tc>
          <w:tcPr>
            <w:tcW w:w="486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25.</w:t>
            </w:r>
          </w:p>
        </w:tc>
        <w:tc>
          <w:tcPr>
            <w:tcW w:w="5955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Zakup piły i kos spalinowych z osprzętem</w:t>
            </w:r>
          </w:p>
        </w:tc>
        <w:tc>
          <w:tcPr>
            <w:tcW w:w="2690" w:type="dxa"/>
            <w:vAlign w:val="center"/>
          </w:tcPr>
          <w:p w:rsidR="00AD03EF" w:rsidRPr="00F34635" w:rsidRDefault="00AD03EF" w:rsidP="00AD03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D03EF" w:rsidRPr="00F34635" w:rsidTr="00AA4F1F">
        <w:trPr>
          <w:jc w:val="center"/>
        </w:trPr>
        <w:tc>
          <w:tcPr>
            <w:tcW w:w="486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26.</w:t>
            </w:r>
          </w:p>
        </w:tc>
        <w:tc>
          <w:tcPr>
            <w:tcW w:w="5955" w:type="dxa"/>
            <w:vAlign w:val="center"/>
          </w:tcPr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 xml:space="preserve">Zakup </w:t>
            </w:r>
            <w:proofErr w:type="spellStart"/>
            <w:r w:rsidRPr="00F34635">
              <w:rPr>
                <w:rFonts w:ascii="Arial" w:hAnsi="Arial" w:cs="Arial"/>
                <w:sz w:val="18"/>
                <w:szCs w:val="18"/>
              </w:rPr>
              <w:t>drona</w:t>
            </w:r>
            <w:proofErr w:type="spellEnd"/>
          </w:p>
        </w:tc>
        <w:tc>
          <w:tcPr>
            <w:tcW w:w="2690" w:type="dxa"/>
            <w:vAlign w:val="center"/>
          </w:tcPr>
          <w:p w:rsidR="00AD03EF" w:rsidRPr="00F34635" w:rsidRDefault="00AD03EF" w:rsidP="00AD03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B4A3F" w:rsidRPr="00F34635" w:rsidTr="00AA4F1F">
        <w:trPr>
          <w:jc w:val="center"/>
        </w:trPr>
        <w:tc>
          <w:tcPr>
            <w:tcW w:w="486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27.</w:t>
            </w:r>
          </w:p>
        </w:tc>
        <w:tc>
          <w:tcPr>
            <w:tcW w:w="5955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Usługi geodezyjne - odnowienie granic 190 punktów</w:t>
            </w:r>
          </w:p>
        </w:tc>
        <w:tc>
          <w:tcPr>
            <w:tcW w:w="2690" w:type="dxa"/>
            <w:vAlign w:val="center"/>
          </w:tcPr>
          <w:p w:rsidR="00AB4A3F" w:rsidRPr="00F34635" w:rsidRDefault="00AB4A3F" w:rsidP="00AB4A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B4A3F" w:rsidRPr="00F34635" w:rsidTr="00AA4F1F">
        <w:trPr>
          <w:jc w:val="center"/>
        </w:trPr>
        <w:tc>
          <w:tcPr>
            <w:tcW w:w="486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28.</w:t>
            </w:r>
          </w:p>
        </w:tc>
        <w:tc>
          <w:tcPr>
            <w:tcW w:w="5955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Zakup przenośnych ogrodzeń elektrycznych, akumulatorów, elektryzatorów akumulatorowych</w:t>
            </w:r>
          </w:p>
        </w:tc>
        <w:tc>
          <w:tcPr>
            <w:tcW w:w="2690" w:type="dxa"/>
            <w:vAlign w:val="center"/>
          </w:tcPr>
          <w:p w:rsidR="00AB4A3F" w:rsidRPr="00F34635" w:rsidRDefault="00AB4A3F" w:rsidP="00AB4A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B4A3F" w:rsidRPr="00F34635" w:rsidTr="00AA4F1F">
        <w:trPr>
          <w:jc w:val="center"/>
        </w:trPr>
        <w:tc>
          <w:tcPr>
            <w:tcW w:w="486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29.</w:t>
            </w:r>
          </w:p>
        </w:tc>
        <w:tc>
          <w:tcPr>
            <w:tcW w:w="5955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Zakup wyposażenia do punktów inkubacji (m. in. stoły techniczne, regały)</w:t>
            </w:r>
          </w:p>
        </w:tc>
        <w:tc>
          <w:tcPr>
            <w:tcW w:w="2690" w:type="dxa"/>
            <w:vAlign w:val="center"/>
          </w:tcPr>
          <w:p w:rsidR="00AB4A3F" w:rsidRPr="00F34635" w:rsidRDefault="00AB4A3F" w:rsidP="00AB4A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B4A3F" w:rsidRPr="00F34635" w:rsidTr="00AA4F1F">
        <w:trPr>
          <w:jc w:val="center"/>
        </w:trPr>
        <w:tc>
          <w:tcPr>
            <w:tcW w:w="486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30.</w:t>
            </w:r>
          </w:p>
        </w:tc>
        <w:tc>
          <w:tcPr>
            <w:tcW w:w="5955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Zakup sprzętu i akcesoriów do inkubacji piskląt (</w:t>
            </w:r>
            <w:r>
              <w:rPr>
                <w:rFonts w:ascii="Arial" w:hAnsi="Arial" w:cs="Arial"/>
                <w:sz w:val="18"/>
                <w:szCs w:val="18"/>
              </w:rPr>
              <w:t>m. </w:t>
            </w:r>
            <w:r w:rsidRPr="00F34635">
              <w:rPr>
                <w:rFonts w:ascii="Arial" w:hAnsi="Arial" w:cs="Arial"/>
                <w:sz w:val="18"/>
                <w:szCs w:val="18"/>
              </w:rPr>
              <w:t>in. inkubatory, klujniki)</w:t>
            </w:r>
          </w:p>
        </w:tc>
        <w:tc>
          <w:tcPr>
            <w:tcW w:w="2690" w:type="dxa"/>
            <w:vAlign w:val="center"/>
          </w:tcPr>
          <w:p w:rsidR="00AB4A3F" w:rsidRPr="00F34635" w:rsidRDefault="00AB4A3F" w:rsidP="00AB4A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B4A3F" w:rsidRPr="00F34635" w:rsidTr="00AA4F1F">
        <w:trPr>
          <w:jc w:val="center"/>
        </w:trPr>
        <w:tc>
          <w:tcPr>
            <w:tcW w:w="486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31.</w:t>
            </w:r>
          </w:p>
        </w:tc>
        <w:tc>
          <w:tcPr>
            <w:tcW w:w="5955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Zakup wyposażenia i osprzętu do wolier hodowlanych</w:t>
            </w:r>
          </w:p>
        </w:tc>
        <w:tc>
          <w:tcPr>
            <w:tcW w:w="2690" w:type="dxa"/>
            <w:vAlign w:val="center"/>
          </w:tcPr>
          <w:p w:rsidR="00AB4A3F" w:rsidRPr="00F34635" w:rsidRDefault="00AB4A3F" w:rsidP="00AB4A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B4A3F" w:rsidRPr="00F34635" w:rsidTr="00AA4F1F">
        <w:trPr>
          <w:jc w:val="center"/>
        </w:trPr>
        <w:tc>
          <w:tcPr>
            <w:tcW w:w="486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32.</w:t>
            </w:r>
          </w:p>
        </w:tc>
        <w:tc>
          <w:tcPr>
            <w:tcW w:w="5955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Zakup specjalistycznej karmy dla piskląt</w:t>
            </w:r>
          </w:p>
        </w:tc>
        <w:tc>
          <w:tcPr>
            <w:tcW w:w="2690" w:type="dxa"/>
            <w:vAlign w:val="center"/>
          </w:tcPr>
          <w:p w:rsidR="00AB4A3F" w:rsidRPr="00F34635" w:rsidRDefault="00AB4A3F" w:rsidP="00AB4A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B4A3F" w:rsidRPr="00F34635" w:rsidTr="00AA4F1F">
        <w:trPr>
          <w:jc w:val="center"/>
        </w:trPr>
        <w:tc>
          <w:tcPr>
            <w:tcW w:w="486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33.</w:t>
            </w:r>
          </w:p>
        </w:tc>
        <w:tc>
          <w:tcPr>
            <w:tcW w:w="5955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Usługi weterynaryjne</w:t>
            </w:r>
          </w:p>
        </w:tc>
        <w:tc>
          <w:tcPr>
            <w:tcW w:w="2690" w:type="dxa"/>
            <w:vAlign w:val="center"/>
          </w:tcPr>
          <w:p w:rsidR="00AB4A3F" w:rsidRPr="00F34635" w:rsidRDefault="00AB4A3F" w:rsidP="00AB4A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B4A3F" w:rsidRPr="00F34635" w:rsidTr="00AA4F1F">
        <w:trPr>
          <w:jc w:val="center"/>
        </w:trPr>
        <w:tc>
          <w:tcPr>
            <w:tcW w:w="486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34.</w:t>
            </w:r>
          </w:p>
        </w:tc>
        <w:tc>
          <w:tcPr>
            <w:tcW w:w="5955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 xml:space="preserve">Zakup celowników noktowizyjnych i </w:t>
            </w:r>
            <w:proofErr w:type="spellStart"/>
            <w:r w:rsidRPr="00F34635">
              <w:rPr>
                <w:rFonts w:ascii="Arial" w:hAnsi="Arial" w:cs="Arial"/>
                <w:sz w:val="18"/>
                <w:szCs w:val="18"/>
              </w:rPr>
              <w:t>monokularów</w:t>
            </w:r>
            <w:proofErr w:type="spellEnd"/>
            <w:r w:rsidRPr="00F34635">
              <w:rPr>
                <w:rFonts w:ascii="Arial" w:hAnsi="Arial" w:cs="Arial"/>
                <w:sz w:val="18"/>
                <w:szCs w:val="18"/>
              </w:rPr>
              <w:t xml:space="preserve"> termowizyjnych</w:t>
            </w:r>
          </w:p>
        </w:tc>
        <w:tc>
          <w:tcPr>
            <w:tcW w:w="2690" w:type="dxa"/>
            <w:vAlign w:val="center"/>
          </w:tcPr>
          <w:p w:rsidR="00AB4A3F" w:rsidRPr="00F34635" w:rsidRDefault="00AB4A3F" w:rsidP="00AB4A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B4A3F" w:rsidRPr="00F34635" w:rsidTr="00AA4F1F">
        <w:trPr>
          <w:jc w:val="center"/>
        </w:trPr>
        <w:tc>
          <w:tcPr>
            <w:tcW w:w="486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35.</w:t>
            </w:r>
          </w:p>
        </w:tc>
        <w:tc>
          <w:tcPr>
            <w:tcW w:w="5955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 xml:space="preserve">Dostawa </w:t>
            </w:r>
            <w:proofErr w:type="spellStart"/>
            <w:r w:rsidRPr="00F34635">
              <w:rPr>
                <w:rFonts w:ascii="Arial" w:hAnsi="Arial" w:cs="Arial"/>
                <w:sz w:val="18"/>
                <w:szCs w:val="18"/>
              </w:rPr>
              <w:t>diverów</w:t>
            </w:r>
            <w:proofErr w:type="spellEnd"/>
            <w:r w:rsidRPr="00F3463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34635">
              <w:rPr>
                <w:rFonts w:ascii="Arial" w:hAnsi="Arial" w:cs="Arial"/>
                <w:sz w:val="18"/>
                <w:szCs w:val="18"/>
              </w:rPr>
              <w:t>barodiverów</w:t>
            </w:r>
            <w:proofErr w:type="spellEnd"/>
            <w:r w:rsidRPr="00F34635">
              <w:rPr>
                <w:rFonts w:ascii="Arial" w:hAnsi="Arial" w:cs="Arial"/>
                <w:sz w:val="18"/>
                <w:szCs w:val="18"/>
              </w:rPr>
              <w:t xml:space="preserve">, piezometrów, osprzętu do obsługi </w:t>
            </w:r>
            <w:proofErr w:type="spellStart"/>
            <w:r w:rsidRPr="00F34635">
              <w:rPr>
                <w:rFonts w:ascii="Arial" w:hAnsi="Arial" w:cs="Arial"/>
                <w:sz w:val="18"/>
                <w:szCs w:val="18"/>
              </w:rPr>
              <w:t>diverów</w:t>
            </w:r>
            <w:proofErr w:type="spellEnd"/>
            <w:r w:rsidRPr="00F34635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2690" w:type="dxa"/>
            <w:vAlign w:val="center"/>
          </w:tcPr>
          <w:p w:rsidR="00AB4A3F" w:rsidRPr="00F34635" w:rsidRDefault="00AB4A3F" w:rsidP="00AB4A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B4A3F" w:rsidRPr="00F34635" w:rsidTr="00AA4F1F">
        <w:trPr>
          <w:jc w:val="center"/>
        </w:trPr>
        <w:tc>
          <w:tcPr>
            <w:tcW w:w="486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36.</w:t>
            </w:r>
          </w:p>
        </w:tc>
        <w:tc>
          <w:tcPr>
            <w:tcW w:w="5955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 xml:space="preserve">Dostawa </w:t>
            </w:r>
            <w:proofErr w:type="spellStart"/>
            <w:r w:rsidRPr="00F34635">
              <w:rPr>
                <w:rFonts w:ascii="Arial" w:hAnsi="Arial" w:cs="Arial"/>
                <w:sz w:val="18"/>
                <w:szCs w:val="18"/>
              </w:rPr>
              <w:t>loggerów</w:t>
            </w:r>
            <w:proofErr w:type="spellEnd"/>
            <w:r w:rsidRPr="00F346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4635">
              <w:rPr>
                <w:rFonts w:ascii="Arial" w:hAnsi="Arial" w:cs="Arial"/>
                <w:sz w:val="18"/>
                <w:szCs w:val="18"/>
              </w:rPr>
              <w:t>GPS-GSM</w:t>
            </w:r>
            <w:proofErr w:type="spellEnd"/>
            <w:r w:rsidRPr="00F34635">
              <w:rPr>
                <w:rFonts w:ascii="Arial" w:hAnsi="Arial" w:cs="Arial"/>
                <w:sz w:val="18"/>
                <w:szCs w:val="18"/>
              </w:rPr>
              <w:t xml:space="preserve"> wraz z abonamentem</w:t>
            </w:r>
          </w:p>
        </w:tc>
        <w:tc>
          <w:tcPr>
            <w:tcW w:w="2690" w:type="dxa"/>
            <w:vAlign w:val="center"/>
          </w:tcPr>
          <w:p w:rsidR="00AB4A3F" w:rsidRPr="002C7B8C" w:rsidRDefault="00AB4A3F" w:rsidP="00AB4A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8C">
              <w:rPr>
                <w:rFonts w:ascii="Arial" w:hAnsi="Arial" w:cs="Arial"/>
                <w:b/>
                <w:sz w:val="18"/>
                <w:szCs w:val="18"/>
              </w:rPr>
              <w:t>powyżej 130 000 zł</w:t>
            </w:r>
          </w:p>
        </w:tc>
      </w:tr>
      <w:tr w:rsidR="00AB4A3F" w:rsidRPr="00F34635" w:rsidTr="00AA4F1F">
        <w:trPr>
          <w:jc w:val="center"/>
        </w:trPr>
        <w:tc>
          <w:tcPr>
            <w:tcW w:w="486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37.</w:t>
            </w:r>
          </w:p>
        </w:tc>
        <w:tc>
          <w:tcPr>
            <w:tcW w:w="5955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 xml:space="preserve">Dostawa </w:t>
            </w:r>
            <w:proofErr w:type="spellStart"/>
            <w:r w:rsidRPr="00F34635">
              <w:rPr>
                <w:rFonts w:ascii="Arial" w:hAnsi="Arial" w:cs="Arial"/>
                <w:sz w:val="18"/>
                <w:szCs w:val="18"/>
              </w:rPr>
              <w:t>fotopułapek</w:t>
            </w:r>
            <w:proofErr w:type="spellEnd"/>
            <w:r w:rsidRPr="00F34635">
              <w:rPr>
                <w:rFonts w:ascii="Arial" w:hAnsi="Arial" w:cs="Arial"/>
                <w:sz w:val="18"/>
                <w:szCs w:val="18"/>
              </w:rPr>
              <w:t>, kart graficznych i akumulatorów</w:t>
            </w:r>
          </w:p>
        </w:tc>
        <w:tc>
          <w:tcPr>
            <w:tcW w:w="2690" w:type="dxa"/>
            <w:vAlign w:val="center"/>
          </w:tcPr>
          <w:p w:rsidR="00AB4A3F" w:rsidRPr="00F34635" w:rsidRDefault="00AB4A3F" w:rsidP="00AB4A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B4A3F" w:rsidRPr="00F34635" w:rsidTr="00AA4F1F">
        <w:trPr>
          <w:jc w:val="center"/>
        </w:trPr>
        <w:tc>
          <w:tcPr>
            <w:tcW w:w="486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38.</w:t>
            </w:r>
          </w:p>
        </w:tc>
        <w:tc>
          <w:tcPr>
            <w:tcW w:w="5955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 xml:space="preserve">Dostawa </w:t>
            </w:r>
            <w:proofErr w:type="spellStart"/>
            <w:r w:rsidRPr="00F34635">
              <w:rPr>
                <w:rFonts w:ascii="Arial" w:hAnsi="Arial" w:cs="Arial"/>
                <w:sz w:val="18"/>
                <w:szCs w:val="18"/>
              </w:rPr>
              <w:t>termologerów</w:t>
            </w:r>
            <w:proofErr w:type="spellEnd"/>
          </w:p>
        </w:tc>
        <w:tc>
          <w:tcPr>
            <w:tcW w:w="2690" w:type="dxa"/>
            <w:vAlign w:val="center"/>
          </w:tcPr>
          <w:p w:rsidR="00AB4A3F" w:rsidRPr="00F34635" w:rsidRDefault="00AB4A3F" w:rsidP="00AB4A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B4A3F" w:rsidRPr="00F34635" w:rsidTr="00AA4F1F">
        <w:trPr>
          <w:jc w:val="center"/>
        </w:trPr>
        <w:tc>
          <w:tcPr>
            <w:tcW w:w="486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39.</w:t>
            </w:r>
          </w:p>
        </w:tc>
        <w:tc>
          <w:tcPr>
            <w:tcW w:w="5955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Zakup zdjęć i rysunków do kalendarzy</w:t>
            </w:r>
          </w:p>
        </w:tc>
        <w:tc>
          <w:tcPr>
            <w:tcW w:w="2690" w:type="dxa"/>
            <w:vAlign w:val="center"/>
          </w:tcPr>
          <w:p w:rsidR="00AB4A3F" w:rsidRPr="00F34635" w:rsidRDefault="00AB4A3F" w:rsidP="00AB4A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B4A3F" w:rsidRPr="00F34635" w:rsidTr="00AA4F1F">
        <w:trPr>
          <w:jc w:val="center"/>
        </w:trPr>
        <w:tc>
          <w:tcPr>
            <w:tcW w:w="486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40.</w:t>
            </w:r>
          </w:p>
        </w:tc>
        <w:tc>
          <w:tcPr>
            <w:tcW w:w="5955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Projekt, skład i druk kalendarzy, folderów informacyjnych dla rolników, komiksów, kolorowanek</w:t>
            </w:r>
          </w:p>
        </w:tc>
        <w:tc>
          <w:tcPr>
            <w:tcW w:w="2690" w:type="dxa"/>
            <w:vAlign w:val="center"/>
          </w:tcPr>
          <w:p w:rsidR="00AB4A3F" w:rsidRPr="002C7B8C" w:rsidRDefault="00AB4A3F" w:rsidP="00AB4A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8C">
              <w:rPr>
                <w:rFonts w:ascii="Arial" w:hAnsi="Arial" w:cs="Arial"/>
                <w:b/>
                <w:sz w:val="18"/>
                <w:szCs w:val="18"/>
              </w:rPr>
              <w:t>powyżej 130 000 zł</w:t>
            </w:r>
          </w:p>
        </w:tc>
      </w:tr>
      <w:tr w:rsidR="00AB4A3F" w:rsidRPr="00F34635" w:rsidTr="00AA4F1F">
        <w:trPr>
          <w:jc w:val="center"/>
        </w:trPr>
        <w:tc>
          <w:tcPr>
            <w:tcW w:w="486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41.</w:t>
            </w:r>
          </w:p>
        </w:tc>
        <w:tc>
          <w:tcPr>
            <w:tcW w:w="5955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 xml:space="preserve">Dostawa materiałów promocyjnych – gadżetów, </w:t>
            </w:r>
            <w:proofErr w:type="spellStart"/>
            <w:r w:rsidRPr="00F34635">
              <w:rPr>
                <w:rFonts w:ascii="Arial" w:hAnsi="Arial" w:cs="Arial"/>
                <w:sz w:val="18"/>
                <w:szCs w:val="18"/>
              </w:rPr>
              <w:t>T-shirtów</w:t>
            </w:r>
            <w:proofErr w:type="spellEnd"/>
            <w:r w:rsidRPr="00F34635">
              <w:rPr>
                <w:rFonts w:ascii="Arial" w:hAnsi="Arial" w:cs="Arial"/>
                <w:sz w:val="18"/>
                <w:szCs w:val="18"/>
              </w:rPr>
              <w:t xml:space="preserve">, koszulek </w:t>
            </w:r>
            <w:proofErr w:type="spellStart"/>
            <w:r w:rsidRPr="00F34635">
              <w:rPr>
                <w:rFonts w:ascii="Arial" w:hAnsi="Arial" w:cs="Arial"/>
                <w:sz w:val="18"/>
                <w:szCs w:val="18"/>
              </w:rPr>
              <w:t>termoaktywnych</w:t>
            </w:r>
            <w:proofErr w:type="spellEnd"/>
            <w:r w:rsidRPr="00F34635">
              <w:rPr>
                <w:rFonts w:ascii="Arial" w:hAnsi="Arial" w:cs="Arial"/>
                <w:sz w:val="18"/>
                <w:szCs w:val="18"/>
              </w:rPr>
              <w:t xml:space="preserve">, kaloszy, termosów, czapek z daszkiem, </w:t>
            </w:r>
            <w:proofErr w:type="spellStart"/>
            <w:r w:rsidRPr="00F34635">
              <w:rPr>
                <w:rFonts w:ascii="Arial" w:hAnsi="Arial" w:cs="Arial"/>
                <w:sz w:val="18"/>
                <w:szCs w:val="18"/>
              </w:rPr>
              <w:t>roll</w:t>
            </w:r>
            <w:proofErr w:type="spellEnd"/>
            <w:r w:rsidRPr="00F346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4635">
              <w:rPr>
                <w:rFonts w:ascii="Arial" w:hAnsi="Arial" w:cs="Arial"/>
                <w:sz w:val="18"/>
                <w:szCs w:val="18"/>
              </w:rPr>
              <w:t>up-ów</w:t>
            </w:r>
            <w:proofErr w:type="spellEnd"/>
            <w:r w:rsidRPr="00F34635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F34635">
              <w:rPr>
                <w:rFonts w:ascii="Arial" w:hAnsi="Arial" w:cs="Arial"/>
                <w:sz w:val="18"/>
                <w:szCs w:val="18"/>
              </w:rPr>
              <w:t>fotościanek</w:t>
            </w:r>
            <w:proofErr w:type="spellEnd"/>
            <w:r w:rsidRPr="00F34635">
              <w:rPr>
                <w:rFonts w:ascii="Arial" w:hAnsi="Arial" w:cs="Arial"/>
                <w:sz w:val="18"/>
                <w:szCs w:val="18"/>
              </w:rPr>
              <w:t xml:space="preserve"> itp.</w:t>
            </w:r>
          </w:p>
        </w:tc>
        <w:tc>
          <w:tcPr>
            <w:tcW w:w="2690" w:type="dxa"/>
            <w:vAlign w:val="center"/>
          </w:tcPr>
          <w:p w:rsidR="00AB4A3F" w:rsidRPr="00F34635" w:rsidRDefault="00AB4A3F" w:rsidP="00AB4A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B4A3F" w:rsidRPr="00F34635" w:rsidTr="00AA4F1F">
        <w:trPr>
          <w:jc w:val="center"/>
        </w:trPr>
        <w:tc>
          <w:tcPr>
            <w:tcW w:w="486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42.</w:t>
            </w:r>
          </w:p>
        </w:tc>
        <w:tc>
          <w:tcPr>
            <w:tcW w:w="5955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Projekt i wykonanie scenografii do przedstawień</w:t>
            </w:r>
          </w:p>
        </w:tc>
        <w:tc>
          <w:tcPr>
            <w:tcW w:w="2690" w:type="dxa"/>
            <w:vAlign w:val="center"/>
          </w:tcPr>
          <w:p w:rsidR="00AB4A3F" w:rsidRPr="00F34635" w:rsidRDefault="00AB4A3F" w:rsidP="00AB4A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B4A3F" w:rsidRPr="00F34635" w:rsidTr="00AA4F1F">
        <w:trPr>
          <w:jc w:val="center"/>
        </w:trPr>
        <w:tc>
          <w:tcPr>
            <w:tcW w:w="486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43.</w:t>
            </w:r>
          </w:p>
        </w:tc>
        <w:tc>
          <w:tcPr>
            <w:tcW w:w="5955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Zakup nagród</w:t>
            </w:r>
          </w:p>
        </w:tc>
        <w:tc>
          <w:tcPr>
            <w:tcW w:w="2690" w:type="dxa"/>
            <w:vAlign w:val="center"/>
          </w:tcPr>
          <w:p w:rsidR="00AB4A3F" w:rsidRPr="00F34635" w:rsidRDefault="00AB4A3F" w:rsidP="00AB4A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B4A3F" w:rsidRPr="00F34635" w:rsidTr="00AA4F1F">
        <w:trPr>
          <w:jc w:val="center"/>
        </w:trPr>
        <w:tc>
          <w:tcPr>
            <w:tcW w:w="486" w:type="dxa"/>
            <w:vAlign w:val="center"/>
          </w:tcPr>
          <w:p w:rsidR="00AB4A3F" w:rsidRPr="00F34635" w:rsidRDefault="003C3985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44</w:t>
            </w:r>
            <w:r w:rsidR="00AB4A3F"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955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 xml:space="preserve">Montaż filmów i obsługa kanału </w:t>
            </w:r>
            <w:proofErr w:type="spellStart"/>
            <w:r w:rsidRPr="00F34635">
              <w:rPr>
                <w:rFonts w:ascii="Arial" w:hAnsi="Arial" w:cs="Arial"/>
                <w:sz w:val="18"/>
                <w:szCs w:val="18"/>
              </w:rPr>
              <w:t>YouTube</w:t>
            </w:r>
            <w:proofErr w:type="spellEnd"/>
          </w:p>
        </w:tc>
        <w:tc>
          <w:tcPr>
            <w:tcW w:w="2690" w:type="dxa"/>
            <w:vAlign w:val="center"/>
          </w:tcPr>
          <w:p w:rsidR="00AB4A3F" w:rsidRPr="00F34635" w:rsidRDefault="00AB4A3F" w:rsidP="00AB4A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B4A3F" w:rsidRPr="00F34635" w:rsidTr="00AA4F1F">
        <w:trPr>
          <w:jc w:val="center"/>
        </w:trPr>
        <w:tc>
          <w:tcPr>
            <w:tcW w:w="486" w:type="dxa"/>
            <w:vAlign w:val="center"/>
          </w:tcPr>
          <w:p w:rsidR="00AB4A3F" w:rsidRPr="00F34635" w:rsidRDefault="003C3985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45</w:t>
            </w:r>
            <w:r w:rsidR="00AB4A3F"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955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Projekt i wykonanie murali</w:t>
            </w:r>
          </w:p>
        </w:tc>
        <w:tc>
          <w:tcPr>
            <w:tcW w:w="2690" w:type="dxa"/>
            <w:vAlign w:val="center"/>
          </w:tcPr>
          <w:p w:rsidR="00AB4A3F" w:rsidRPr="00F34635" w:rsidRDefault="00AB4A3F" w:rsidP="00AB4A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B4A3F" w:rsidRPr="00F34635" w:rsidTr="00AA4F1F">
        <w:trPr>
          <w:jc w:val="center"/>
        </w:trPr>
        <w:tc>
          <w:tcPr>
            <w:tcW w:w="486" w:type="dxa"/>
            <w:vAlign w:val="center"/>
          </w:tcPr>
          <w:p w:rsidR="00AB4A3F" w:rsidRPr="00F34635" w:rsidRDefault="003C3985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46</w:t>
            </w:r>
            <w:r w:rsidR="00AB4A3F"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955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Wykonanie i montaż tablic informacyjnych</w:t>
            </w:r>
          </w:p>
        </w:tc>
        <w:tc>
          <w:tcPr>
            <w:tcW w:w="2690" w:type="dxa"/>
            <w:vAlign w:val="center"/>
          </w:tcPr>
          <w:p w:rsidR="00AB4A3F" w:rsidRPr="00F34635" w:rsidRDefault="00AB4A3F" w:rsidP="00AB4A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B4A3F" w:rsidRPr="00F34635" w:rsidTr="00AA4F1F">
        <w:trPr>
          <w:jc w:val="center"/>
        </w:trPr>
        <w:tc>
          <w:tcPr>
            <w:tcW w:w="486" w:type="dxa"/>
            <w:vAlign w:val="center"/>
          </w:tcPr>
          <w:p w:rsidR="00AB4A3F" w:rsidRPr="00F34635" w:rsidRDefault="003C3985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47</w:t>
            </w:r>
            <w:r w:rsidR="00AB4A3F"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955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Dostawa lornetek dla wolontariuszy</w:t>
            </w:r>
          </w:p>
        </w:tc>
        <w:tc>
          <w:tcPr>
            <w:tcW w:w="2690" w:type="dxa"/>
            <w:vAlign w:val="center"/>
          </w:tcPr>
          <w:p w:rsidR="00AB4A3F" w:rsidRPr="00F34635" w:rsidRDefault="00AB4A3F" w:rsidP="00AB4A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B4A3F" w:rsidRPr="00F34635" w:rsidTr="00AA4F1F">
        <w:trPr>
          <w:jc w:val="center"/>
        </w:trPr>
        <w:tc>
          <w:tcPr>
            <w:tcW w:w="486" w:type="dxa"/>
            <w:vAlign w:val="center"/>
          </w:tcPr>
          <w:p w:rsidR="00AB4A3F" w:rsidRPr="00F34635" w:rsidRDefault="003C3985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48</w:t>
            </w:r>
            <w:r w:rsidR="00AB4A3F"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955" w:type="dxa"/>
            <w:vAlign w:val="center"/>
          </w:tcPr>
          <w:p w:rsidR="00AB4A3F" w:rsidRPr="00F34635" w:rsidRDefault="00AB4A3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35">
              <w:rPr>
                <w:rFonts w:ascii="Arial" w:hAnsi="Arial" w:cs="Arial"/>
                <w:sz w:val="18"/>
                <w:szCs w:val="18"/>
              </w:rPr>
              <w:t>Dostawa pułapek tunelowych</w:t>
            </w:r>
          </w:p>
        </w:tc>
        <w:tc>
          <w:tcPr>
            <w:tcW w:w="2690" w:type="dxa"/>
            <w:vAlign w:val="center"/>
          </w:tcPr>
          <w:p w:rsidR="00AB4A3F" w:rsidRPr="00F34635" w:rsidRDefault="00AB4A3F" w:rsidP="00AB4A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poniżej 130 000 zł</w:t>
            </w:r>
          </w:p>
        </w:tc>
      </w:tr>
      <w:tr w:rsidR="00AD03EF" w:rsidRPr="00F34635" w:rsidTr="00AA4F1F">
        <w:trPr>
          <w:jc w:val="center"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AD03EF" w:rsidRPr="00F34635" w:rsidRDefault="00AD03EF" w:rsidP="008D47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D03EF" w:rsidRPr="00F34635" w:rsidRDefault="00AD03EF" w:rsidP="008D47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  <w:p w:rsidR="00AD03EF" w:rsidRPr="00F34635" w:rsidRDefault="00AD03EF" w:rsidP="008D47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55" w:type="dxa"/>
            <w:shd w:val="clear" w:color="auto" w:fill="F2F2F2" w:themeFill="background1" w:themeFillShade="F2"/>
            <w:vAlign w:val="center"/>
          </w:tcPr>
          <w:p w:rsidR="00AD03EF" w:rsidRDefault="00AD03EF" w:rsidP="008D47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Planowane zamówienia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, </w:t>
            </w:r>
          </w:p>
          <w:p w:rsidR="00AD03EF" w:rsidRPr="00F34635" w:rsidRDefault="00AD03EF" w:rsidP="00F3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których szacowany budżet przekracza prog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unijn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:rsidR="00AD03EF" w:rsidRDefault="0089728E" w:rsidP="008D47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Przewidywana wartość zamówienia (netto)</w:t>
            </w:r>
          </w:p>
        </w:tc>
      </w:tr>
      <w:tr w:rsidR="00AD03EF" w:rsidRPr="00F34635" w:rsidTr="00AA4F1F">
        <w:trPr>
          <w:jc w:val="center"/>
        </w:trPr>
        <w:tc>
          <w:tcPr>
            <w:tcW w:w="486" w:type="dxa"/>
            <w:vAlign w:val="center"/>
          </w:tcPr>
          <w:p w:rsidR="00AD03EF" w:rsidRPr="00F34635" w:rsidRDefault="00AD03EF" w:rsidP="008D47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645" w:type="dxa"/>
            <w:gridSpan w:val="2"/>
            <w:vAlign w:val="center"/>
          </w:tcPr>
          <w:p w:rsidR="00AD03EF" w:rsidRDefault="00AD03EF" w:rsidP="001631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dzień publikacji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postępowania</w:t>
            </w: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nie przewiduje się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zamówień</w:t>
            </w:r>
            <w:r w:rsidRPr="00F34635">
              <w:rPr>
                <w:rFonts w:ascii="Arial" w:hAnsi="Arial" w:cs="Arial"/>
                <w:color w:val="000000" w:themeColor="text1"/>
                <w:sz w:val="18"/>
                <w:szCs w:val="18"/>
              </w:rPr>
              <w:t>, których budżet przekracza progi unijne.</w:t>
            </w:r>
          </w:p>
          <w:p w:rsidR="000A7911" w:rsidRPr="00F34635" w:rsidRDefault="000A7911" w:rsidP="001631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Na potrzeby przygotowania oferty</w:t>
            </w:r>
            <w:r w:rsidR="003C398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przez Wykonawcę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 zakłada się</w:t>
            </w:r>
            <w:r w:rsidR="002C7B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jednak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że zostanie przeprowadzone jedno postępowanie </w:t>
            </w:r>
            <w:r w:rsidR="003C3985">
              <w:rPr>
                <w:rFonts w:ascii="Arial" w:hAnsi="Arial" w:cs="Arial"/>
                <w:color w:val="000000" w:themeColor="text1"/>
                <w:sz w:val="18"/>
                <w:szCs w:val="18"/>
              </w:rPr>
              <w:t>o wartości przekraczającej progi unijne.</w:t>
            </w:r>
          </w:p>
        </w:tc>
      </w:tr>
    </w:tbl>
    <w:p w:rsidR="00102F37" w:rsidRPr="00F34635" w:rsidRDefault="00102F37" w:rsidP="00102F37">
      <w:pPr>
        <w:tabs>
          <w:tab w:val="left" w:pos="3420"/>
        </w:tabs>
        <w:spacing w:after="5" w:line="252" w:lineRule="auto"/>
        <w:jc w:val="center"/>
        <w:rPr>
          <w:rFonts w:ascii="Arial" w:hAnsi="Arial" w:cs="Arial"/>
          <w:sz w:val="18"/>
          <w:szCs w:val="18"/>
        </w:rPr>
      </w:pPr>
    </w:p>
    <w:p w:rsidR="0085301C" w:rsidRPr="00F34635" w:rsidRDefault="00F34635" w:rsidP="0085301C">
      <w:pPr>
        <w:tabs>
          <w:tab w:val="left" w:pos="3420"/>
        </w:tabs>
        <w:spacing w:after="5" w:line="252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UWAGA! Powyższy</w:t>
      </w:r>
      <w:r w:rsidR="0085301C" w:rsidRPr="00F34635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wykaz ma charakter orientacyjny. Zarówno o</w:t>
      </w:r>
      <w:r w:rsidR="0085301C" w:rsidRPr="00F34635">
        <w:rPr>
          <w:rFonts w:ascii="Arial" w:hAnsi="Arial" w:cs="Arial"/>
          <w:b/>
          <w:sz w:val="18"/>
          <w:szCs w:val="18"/>
        </w:rPr>
        <w:t>stateczna liczba przeprowadzonych postępowań</w:t>
      </w:r>
      <w:r>
        <w:rPr>
          <w:rFonts w:ascii="Arial" w:hAnsi="Arial" w:cs="Arial"/>
          <w:b/>
          <w:sz w:val="18"/>
          <w:szCs w:val="18"/>
        </w:rPr>
        <w:t xml:space="preserve"> jak ich przedmiot i budżet</w:t>
      </w:r>
      <w:r w:rsidR="0085301C" w:rsidRPr="00F34635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(a tym samym obowiązek publikacji w TED) mogą</w:t>
      </w:r>
      <w:r w:rsidR="0085301C" w:rsidRPr="00F34635">
        <w:rPr>
          <w:rFonts w:ascii="Arial" w:hAnsi="Arial" w:cs="Arial"/>
          <w:b/>
          <w:sz w:val="18"/>
          <w:szCs w:val="18"/>
        </w:rPr>
        <w:t xml:space="preserve"> ulec zmianie.</w:t>
      </w:r>
    </w:p>
    <w:p w:rsidR="00102F37" w:rsidRPr="00F34635" w:rsidRDefault="00102F37" w:rsidP="00102F37">
      <w:pPr>
        <w:autoSpaceDE w:val="0"/>
        <w:autoSpaceDN w:val="0"/>
        <w:adjustRightInd w:val="0"/>
        <w:jc w:val="right"/>
        <w:rPr>
          <w:rFonts w:ascii="Arial" w:eastAsia="Calibri" w:hAnsi="Arial" w:cs="Arial"/>
          <w:color w:val="000000"/>
          <w:sz w:val="18"/>
          <w:szCs w:val="18"/>
        </w:rPr>
      </w:pPr>
    </w:p>
    <w:p w:rsidR="00102F37" w:rsidRPr="00F34635" w:rsidRDefault="00102F37" w:rsidP="00102F37">
      <w:pPr>
        <w:rPr>
          <w:rFonts w:ascii="Arial" w:hAnsi="Arial" w:cs="Arial"/>
          <w:sz w:val="18"/>
          <w:szCs w:val="18"/>
        </w:rPr>
      </w:pPr>
    </w:p>
    <w:p w:rsidR="00C5028E" w:rsidRPr="00F34635" w:rsidRDefault="00C5028E">
      <w:pPr>
        <w:rPr>
          <w:rFonts w:ascii="Arial" w:hAnsi="Arial" w:cs="Arial"/>
          <w:sz w:val="18"/>
          <w:szCs w:val="18"/>
        </w:rPr>
      </w:pPr>
    </w:p>
    <w:sectPr w:rsidR="00C5028E" w:rsidRPr="00F34635" w:rsidSect="008D47D9">
      <w:headerReference w:type="default" r:id="rId6"/>
      <w:footerReference w:type="even" r:id="rId7"/>
      <w:footerReference w:type="default" r:id="rId8"/>
      <w:pgSz w:w="12240" w:h="15840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911" w:rsidRDefault="000A7911" w:rsidP="00092033">
      <w:r>
        <w:separator/>
      </w:r>
    </w:p>
  </w:endnote>
  <w:endnote w:type="continuationSeparator" w:id="0">
    <w:p w:rsidR="000A7911" w:rsidRDefault="000A7911" w:rsidP="00092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911" w:rsidRDefault="00FE7C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A79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A7911" w:rsidRDefault="000A791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5195"/>
      <w:docPartObj>
        <w:docPartGallery w:val="Page Numbers (Bottom of Page)"/>
        <w:docPartUnique/>
      </w:docPartObj>
    </w:sdtPr>
    <w:sdtContent>
      <w:p w:rsidR="000A7911" w:rsidRDefault="00FE7C94">
        <w:pPr>
          <w:pStyle w:val="Stopka"/>
          <w:jc w:val="right"/>
        </w:pPr>
        <w:r w:rsidRPr="002C7B8C">
          <w:rPr>
            <w:rFonts w:ascii="Arial" w:hAnsi="Arial" w:cs="Arial"/>
            <w:sz w:val="18"/>
            <w:szCs w:val="18"/>
          </w:rPr>
          <w:fldChar w:fldCharType="begin"/>
        </w:r>
        <w:r w:rsidRPr="002C7B8C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2C7B8C">
          <w:rPr>
            <w:rFonts w:ascii="Arial" w:hAnsi="Arial" w:cs="Arial"/>
            <w:sz w:val="18"/>
            <w:szCs w:val="18"/>
          </w:rPr>
          <w:fldChar w:fldCharType="separate"/>
        </w:r>
        <w:r w:rsidR="002C7B8C">
          <w:rPr>
            <w:rFonts w:ascii="Arial" w:hAnsi="Arial" w:cs="Arial"/>
            <w:noProof/>
            <w:sz w:val="18"/>
            <w:szCs w:val="18"/>
          </w:rPr>
          <w:t>1</w:t>
        </w:r>
        <w:r w:rsidRPr="002C7B8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0A7911" w:rsidRPr="00716B86" w:rsidRDefault="000A7911" w:rsidP="008D47D9">
    <w:pPr>
      <w:pStyle w:val="Stopka"/>
      <w:ind w:right="360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911" w:rsidRDefault="000A7911" w:rsidP="00092033">
      <w:r>
        <w:separator/>
      </w:r>
    </w:p>
  </w:footnote>
  <w:footnote w:type="continuationSeparator" w:id="0">
    <w:p w:rsidR="000A7911" w:rsidRDefault="000A7911" w:rsidP="00092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911" w:rsidRPr="00272989" w:rsidRDefault="000A7911" w:rsidP="00E142FE">
    <w:pPr>
      <w:autoSpaceDE w:val="0"/>
      <w:autoSpaceDN w:val="0"/>
      <w:adjustRightInd w:val="0"/>
      <w:jc w:val="right"/>
      <w:rPr>
        <w:rFonts w:ascii="Arial" w:hAnsi="Arial" w:cs="Arial"/>
        <w:i/>
        <w:sz w:val="20"/>
        <w:szCs w:val="20"/>
      </w:rPr>
    </w:pPr>
    <w:bookmarkStart w:id="2" w:name="_Hlk176262560"/>
    <w:r w:rsidRPr="00272989">
      <w:rPr>
        <w:rFonts w:ascii="Arial" w:hAnsi="Arial" w:cs="Arial"/>
        <w:i/>
        <w:sz w:val="20"/>
        <w:szCs w:val="20"/>
      </w:rPr>
      <w:t xml:space="preserve">„Kulik WIELKI zagrożony. Ochrona kulika wielkiego </w:t>
    </w:r>
    <w:proofErr w:type="spellStart"/>
    <w:r w:rsidRPr="00272989">
      <w:rPr>
        <w:rFonts w:ascii="Arial" w:hAnsi="Arial" w:cs="Arial"/>
        <w:i/>
        <w:sz w:val="20"/>
        <w:szCs w:val="20"/>
      </w:rPr>
      <w:t>Numenius</w:t>
    </w:r>
    <w:proofErr w:type="spellEnd"/>
    <w:r w:rsidRPr="00272989">
      <w:rPr>
        <w:rFonts w:ascii="Arial" w:hAnsi="Arial" w:cs="Arial"/>
        <w:i/>
        <w:sz w:val="20"/>
        <w:szCs w:val="20"/>
      </w:rPr>
      <w:t xml:space="preserve"> </w:t>
    </w:r>
    <w:proofErr w:type="spellStart"/>
    <w:r w:rsidRPr="00272989">
      <w:rPr>
        <w:rFonts w:ascii="Arial" w:hAnsi="Arial" w:cs="Arial"/>
        <w:i/>
        <w:sz w:val="20"/>
        <w:szCs w:val="20"/>
      </w:rPr>
      <w:t>arquata</w:t>
    </w:r>
    <w:proofErr w:type="spellEnd"/>
    <w:r w:rsidRPr="00272989">
      <w:rPr>
        <w:rFonts w:ascii="Arial" w:hAnsi="Arial" w:cs="Arial"/>
        <w:i/>
        <w:sz w:val="20"/>
        <w:szCs w:val="20"/>
      </w:rPr>
      <w:t xml:space="preserve"> w Polsce”</w:t>
    </w:r>
  </w:p>
  <w:p w:rsidR="000A7911" w:rsidRPr="00272989" w:rsidRDefault="000A7911" w:rsidP="00D93CCA">
    <w:pPr>
      <w:autoSpaceDE w:val="0"/>
      <w:autoSpaceDN w:val="0"/>
      <w:adjustRightInd w:val="0"/>
      <w:ind w:firstLine="360"/>
      <w:jc w:val="right"/>
      <w:rPr>
        <w:rFonts w:ascii="Arial" w:hAnsi="Arial" w:cs="Arial"/>
        <w:i/>
        <w:sz w:val="20"/>
        <w:szCs w:val="20"/>
      </w:rPr>
    </w:pPr>
  </w:p>
  <w:p w:rsidR="000A7911" w:rsidRPr="00272989" w:rsidRDefault="000A7911" w:rsidP="00D93CCA">
    <w:pPr>
      <w:autoSpaceDE w:val="0"/>
      <w:autoSpaceDN w:val="0"/>
      <w:adjustRightInd w:val="0"/>
      <w:ind w:firstLine="360"/>
      <w:jc w:val="right"/>
      <w:rPr>
        <w:rFonts w:ascii="Arial" w:hAnsi="Arial" w:cs="Arial"/>
        <w:i/>
        <w:sz w:val="20"/>
        <w:szCs w:val="20"/>
      </w:rPr>
    </w:pPr>
    <w:r w:rsidRPr="00272989">
      <w:rPr>
        <w:rFonts w:ascii="Arial" w:hAnsi="Arial" w:cs="Arial"/>
        <w:i/>
        <w:sz w:val="20"/>
        <w:szCs w:val="20"/>
      </w:rPr>
      <w:t>LIFE23-NAT-PL-LIFEkulikPL</w:t>
    </w:r>
  </w:p>
  <w:bookmarkEnd w:id="2"/>
  <w:p w:rsidR="000A7911" w:rsidRPr="00D93CCA" w:rsidRDefault="000A7911" w:rsidP="00D93CC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102F37"/>
    <w:rsid w:val="00092033"/>
    <w:rsid w:val="000A7911"/>
    <w:rsid w:val="000D3D9B"/>
    <w:rsid w:val="000D5BF4"/>
    <w:rsid w:val="00102F37"/>
    <w:rsid w:val="001631F9"/>
    <w:rsid w:val="00165715"/>
    <w:rsid w:val="001C02E5"/>
    <w:rsid w:val="001F2DCE"/>
    <w:rsid w:val="002C4C64"/>
    <w:rsid w:val="002C7B8C"/>
    <w:rsid w:val="002E4309"/>
    <w:rsid w:val="00310957"/>
    <w:rsid w:val="00313233"/>
    <w:rsid w:val="00313BB3"/>
    <w:rsid w:val="003C3985"/>
    <w:rsid w:val="004362B9"/>
    <w:rsid w:val="00436ECA"/>
    <w:rsid w:val="00445E4C"/>
    <w:rsid w:val="00474134"/>
    <w:rsid w:val="004757C0"/>
    <w:rsid w:val="004C3D45"/>
    <w:rsid w:val="0053458E"/>
    <w:rsid w:val="0054652C"/>
    <w:rsid w:val="00584B02"/>
    <w:rsid w:val="005B32CA"/>
    <w:rsid w:val="00696C19"/>
    <w:rsid w:val="006F41B5"/>
    <w:rsid w:val="0073380A"/>
    <w:rsid w:val="00792891"/>
    <w:rsid w:val="007958AB"/>
    <w:rsid w:val="00822184"/>
    <w:rsid w:val="0085301C"/>
    <w:rsid w:val="0089728E"/>
    <w:rsid w:val="008C5628"/>
    <w:rsid w:val="008D47D9"/>
    <w:rsid w:val="008F15E6"/>
    <w:rsid w:val="00944E2C"/>
    <w:rsid w:val="009603C8"/>
    <w:rsid w:val="00960CF4"/>
    <w:rsid w:val="009B3025"/>
    <w:rsid w:val="009C5BC6"/>
    <w:rsid w:val="00AA4F1F"/>
    <w:rsid w:val="00AB4A3F"/>
    <w:rsid w:val="00AD03EF"/>
    <w:rsid w:val="00AD173B"/>
    <w:rsid w:val="00C42100"/>
    <w:rsid w:val="00C5028E"/>
    <w:rsid w:val="00D125E3"/>
    <w:rsid w:val="00D215D0"/>
    <w:rsid w:val="00D47B11"/>
    <w:rsid w:val="00D83EAA"/>
    <w:rsid w:val="00D93CCA"/>
    <w:rsid w:val="00E06B27"/>
    <w:rsid w:val="00E142FE"/>
    <w:rsid w:val="00E64835"/>
    <w:rsid w:val="00E82B6F"/>
    <w:rsid w:val="00E873FF"/>
    <w:rsid w:val="00EF5A22"/>
    <w:rsid w:val="00F0773D"/>
    <w:rsid w:val="00F26F36"/>
    <w:rsid w:val="00F34635"/>
    <w:rsid w:val="00F47087"/>
    <w:rsid w:val="00F80788"/>
    <w:rsid w:val="00FD56DF"/>
    <w:rsid w:val="00FE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0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F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102F37"/>
  </w:style>
  <w:style w:type="paragraph" w:styleId="NormalnyWeb">
    <w:name w:val="Normal (Web)"/>
    <w:basedOn w:val="Normalny"/>
    <w:rsid w:val="00102F37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2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F3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30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30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2024-09-09T08:45:00Z</cp:lastPrinted>
  <dcterms:created xsi:type="dcterms:W3CDTF">2024-09-03T12:46:00Z</dcterms:created>
  <dcterms:modified xsi:type="dcterms:W3CDTF">2024-10-03T12:52:00Z</dcterms:modified>
</cp:coreProperties>
</file>